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E509F" w14:textId="77777777" w:rsidR="00F64425" w:rsidRDefault="00000000">
      <w:pPr>
        <w:spacing w:before="157" w:after="157" w:line="270" w:lineRule="auto"/>
      </w:pPr>
      <w:bookmarkStart w:id="0" w:name="electrolux_vanguard_sac12snv23_1_82fd58"/>
      <w:r>
        <w:rPr>
          <w:rFonts w:ascii="source serif 4" w:eastAsia="source serif 4" w:hAnsi="source serif 4" w:cs="source serif 4"/>
          <w:b/>
          <w:color w:val="000000"/>
          <w:sz w:val="39"/>
        </w:rPr>
        <w:t>Electrolux Vanguard SAC12SNV23-1 — Product Detail Page Copy</w:t>
      </w:r>
      <w:bookmarkEnd w:id="0"/>
    </w:p>
    <w:p w14:paraId="2077DA86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Document purpose:</w:t>
      </w:r>
      <w:r>
        <w:rPr>
          <w:rFonts w:ascii="source serif 4" w:eastAsia="source serif 4" w:hAnsi="source serif 4" w:cs="source serif 4"/>
          <w:color w:val="000000"/>
        </w:rPr>
        <w:t xml:space="preserve"> Web copy for the Individual Product Detail Page</w:t>
      </w:r>
      <w:r>
        <w:rPr>
          <w:rFonts w:ascii="source serif 4" w:eastAsia="source serif 4" w:hAnsi="source serif 4" w:cs="source serif 4"/>
          <w:color w:val="000000"/>
        </w:rPr>
        <w:br/>
      </w:r>
      <w:r>
        <w:rPr>
          <w:rFonts w:ascii="source serif 4" w:eastAsia="source serif 4" w:hAnsi="source serif 4" w:cs="source serif 4"/>
          <w:b/>
          <w:color w:val="000000"/>
        </w:rPr>
        <w:t>Model:</w:t>
      </w:r>
      <w:r>
        <w:rPr>
          <w:rFonts w:ascii="source serif 4" w:eastAsia="source serif 4" w:hAnsi="source serif 4" w:cs="source serif 4"/>
          <w:color w:val="000000"/>
        </w:rPr>
        <w:t xml:space="preserve"> SAC12SNV23-1 | 12,000 BTU | 115V | 24 SEER2 | Up to 750 sq ft</w:t>
      </w:r>
      <w:r>
        <w:rPr>
          <w:rFonts w:ascii="source serif 4" w:eastAsia="source serif 4" w:hAnsi="source serif 4" w:cs="source serif 4"/>
          <w:color w:val="000000"/>
        </w:rPr>
        <w:br/>
      </w:r>
      <w:r>
        <w:rPr>
          <w:rFonts w:ascii="source serif 4" w:eastAsia="source serif 4" w:hAnsi="source serif 4" w:cs="source serif 4"/>
          <w:b/>
          <w:color w:val="000000"/>
        </w:rPr>
        <w:t>Series:</w:t>
      </w:r>
      <w:r>
        <w:rPr>
          <w:rFonts w:ascii="source serif 4" w:eastAsia="source serif 4" w:hAnsi="source serif 4" w:cs="source serif 4"/>
          <w:color w:val="000000"/>
        </w:rPr>
        <w:t xml:space="preserve"> Electrolux Vanguard</w:t>
      </w:r>
      <w:r>
        <w:rPr>
          <w:rFonts w:ascii="source serif 4" w:eastAsia="source serif 4" w:hAnsi="source serif 4" w:cs="source serif 4"/>
          <w:color w:val="000000"/>
        </w:rPr>
        <w:br/>
      </w:r>
      <w:r>
        <w:rPr>
          <w:rFonts w:ascii="source serif 4" w:eastAsia="source serif 4" w:hAnsi="source serif 4" w:cs="source serif 4"/>
          <w:b/>
          <w:color w:val="000000"/>
        </w:rPr>
        <w:t>Prepared for:</w:t>
      </w:r>
      <w:r>
        <w:rPr>
          <w:rFonts w:ascii="source serif 4" w:eastAsia="source serif 4" w:hAnsi="source serif 4" w:cs="source serif 4"/>
          <w:color w:val="000000"/>
        </w:rPr>
        <w:t xml:space="preserve"> Web Designer</w:t>
      </w:r>
      <w:r>
        <w:rPr>
          <w:rFonts w:ascii="source serif 4" w:eastAsia="source serif 4" w:hAnsi="source serif 4" w:cs="source serif 4"/>
          <w:color w:val="000000"/>
        </w:rPr>
        <w:br/>
      </w:r>
      <w:r>
        <w:rPr>
          <w:rFonts w:ascii="source serif 4" w:eastAsia="source serif 4" w:hAnsi="source serif 4" w:cs="source serif 4"/>
          <w:b/>
          <w:color w:val="000000"/>
        </w:rPr>
        <w:t>Version:</w:t>
      </w:r>
      <w:r>
        <w:rPr>
          <w:rFonts w:ascii="source serif 4" w:eastAsia="source serif 4" w:hAnsi="source serif 4" w:cs="source serif 4"/>
          <w:color w:val="000000"/>
        </w:rPr>
        <w:t xml:space="preserve"> v1 — 29 May 2026</w:t>
      </w:r>
    </w:p>
    <w:p w14:paraId="31071CB3" w14:textId="77777777" w:rsidR="00F64425" w:rsidRDefault="00000000">
      <w:pPr>
        <w:spacing w:after="210" w:line="360" w:lineRule="auto"/>
        <w:ind w:left="630"/>
      </w:pPr>
      <w:r>
        <w:rPr>
          <w:rFonts w:ascii="source serif 4" w:eastAsia="source serif 4" w:hAnsi="source serif 4" w:cs="source serif 4"/>
          <w:b/>
          <w:color w:val="000000"/>
        </w:rPr>
        <w:t xml:space="preserve">Designer notes are shown in [square brackets] throughout. All other </w:t>
      </w:r>
      <w:proofErr w:type="gramStart"/>
      <w:r>
        <w:rPr>
          <w:rFonts w:ascii="source serif 4" w:eastAsia="source serif 4" w:hAnsi="source serif 4" w:cs="source serif 4"/>
          <w:b/>
          <w:color w:val="000000"/>
        </w:rPr>
        <w:t>text is</w:t>
      </w:r>
      <w:proofErr w:type="gramEnd"/>
      <w:r>
        <w:rPr>
          <w:rFonts w:ascii="source serif 4" w:eastAsia="source serif 4" w:hAnsi="source serif 4" w:cs="source serif 4"/>
          <w:b/>
          <w:color w:val="000000"/>
        </w:rPr>
        <w:t xml:space="preserve"> publish-ready copy.</w:t>
      </w:r>
    </w:p>
    <w:p w14:paraId="78E4C695" w14:textId="77777777" w:rsidR="00F64425" w:rsidRDefault="00000000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40B7105A">
          <v:rect id="_x0000_s1051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7BA32DDF" w14:textId="77777777" w:rsidR="00F64425" w:rsidRDefault="00000000">
      <w:pPr>
        <w:spacing w:before="315" w:after="105" w:line="360" w:lineRule="auto"/>
        <w:ind w:left="-30"/>
      </w:pPr>
      <w:bookmarkStart w:id="1" w:name="section_1_product_hero"/>
      <w:r>
        <w:rPr>
          <w:rFonts w:ascii="source serif 4" w:eastAsia="source serif 4" w:hAnsi="source serif 4" w:cs="source serif 4"/>
          <w:b/>
          <w:color w:val="000000"/>
          <w:sz w:val="24"/>
        </w:rPr>
        <w:t>SECTION 1 — PRODUCT HERO</w:t>
      </w:r>
      <w:bookmarkEnd w:id="1"/>
    </w:p>
    <w:p w14:paraId="3E23CC02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[H1 — Benefit-led, sentence case, left-aligned, semi-bold]</w:t>
      </w:r>
    </w:p>
    <w:p w14:paraId="4C6D1B8F" w14:textId="50C14426" w:rsidR="00F64425" w:rsidRDefault="006F61AA">
      <w:pPr>
        <w:spacing w:before="210" w:after="0" w:line="360" w:lineRule="auto"/>
      </w:pPr>
      <w:r w:rsidRPr="006F61AA">
        <w:rPr>
          <w:rFonts w:ascii="source serif 4" w:eastAsia="source serif 4" w:hAnsi="source serif 4" w:cs="source serif 4"/>
          <w:color w:val="000000"/>
        </w:rPr>
        <w:t>Vanguard 12,000 BTU mini split | 24 SEER2 | Wi-Fi | Up to 750 sq</w:t>
      </w:r>
      <w:r>
        <w:rPr>
          <w:rFonts w:ascii="source serif 4" w:eastAsia="source serif 4" w:hAnsi="source serif 4" w:cs="source serif 4"/>
          <w:color w:val="000000"/>
        </w:rPr>
        <w:t xml:space="preserve">. ft.       </w:t>
      </w:r>
      <w:r w:rsidR="00000000">
        <w:rPr>
          <w:noProof/>
        </w:rPr>
      </w:r>
      <w:r w:rsidR="00000000">
        <w:rPr>
          <w:noProof/>
        </w:rPr>
        <w:pict w14:anchorId="4127DCC8">
          <v:rect id="_x0000_s1050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10C707CE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[Star rating widget — placeholder]</w:t>
      </w:r>
    </w:p>
    <w:p w14:paraId="3E832EEC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[Rating widget: pull from review system]</w:t>
      </w:r>
    </w:p>
    <w:p w14:paraId="49ABD958" w14:textId="77777777" w:rsidR="00F64425" w:rsidRDefault="00000000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0CEB52D3">
          <v:rect id="_x0000_s1049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60BDD4FE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[Short product descriptor — body copy, 2 sentences]</w:t>
      </w:r>
    </w:p>
    <w:p w14:paraId="6DA0EDCF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Year-round heating and cooling for living rooms, master bedrooms, and open-plan spaces. Whisper-quiet, energy-smart, and built to perform even when outdoor temperatures drop to -13°F.</w:t>
      </w:r>
    </w:p>
    <w:p w14:paraId="51D020B9" w14:textId="77777777" w:rsidR="00F64425" w:rsidRDefault="00000000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1B601E47">
          <v:rect id="_x0000_s1048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3884433B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[3 feature hook bullets — displayed prominently beneath descriptor]</w:t>
      </w:r>
    </w:p>
    <w:p w14:paraId="45140919" w14:textId="77777777" w:rsidR="00F64425" w:rsidRDefault="00000000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Heats down to -13°F — where most mini splits give up</w:t>
      </w:r>
    </w:p>
    <w:p w14:paraId="2CADD5AE" w14:textId="77777777" w:rsidR="00F64425" w:rsidRDefault="00000000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24 SEER2 — among the highest efficiency ratings in this class</w:t>
      </w:r>
    </w:p>
    <w:p w14:paraId="23EB46A2" w14:textId="77777777" w:rsidR="00F64425" w:rsidRDefault="00000000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30 dB(A) quiet — quieter than a library whisper</w:t>
      </w:r>
    </w:p>
    <w:p w14:paraId="14018733" w14:textId="77777777" w:rsidR="00F64425" w:rsidRDefault="00000000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40D42955">
          <v:rect id="_x0000_s1047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19AC7AE8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[CTA button — sentence case, semi-bold]</w:t>
      </w:r>
    </w:p>
    <w:p w14:paraId="08F3E5C9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lastRenderedPageBreak/>
        <w:t>Find a retailer</w:t>
      </w:r>
    </w:p>
    <w:p w14:paraId="0FC2F8C9" w14:textId="77777777" w:rsidR="00F64425" w:rsidRDefault="00000000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5F99B320">
          <v:rect id="_x0000_s1046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45CEE34D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[Model ID — small/muted text beneath CTA]</w:t>
      </w:r>
    </w:p>
    <w:p w14:paraId="2CF2E83A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Model: SAC12SNV23-1</w:t>
      </w:r>
    </w:p>
    <w:p w14:paraId="7DC3B815" w14:textId="77777777" w:rsidR="00F64425" w:rsidRDefault="00000000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28AE56CE">
          <v:rect id="_x0000_s1045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5879F49D" w14:textId="77777777" w:rsidR="00F64425" w:rsidRDefault="00000000">
      <w:pPr>
        <w:spacing w:before="315" w:after="105" w:line="360" w:lineRule="auto"/>
        <w:ind w:left="-30"/>
      </w:pPr>
      <w:bookmarkStart w:id="2" w:name="section_2_feature_benefit_cards"/>
      <w:r>
        <w:rPr>
          <w:rFonts w:ascii="source serif 4" w:eastAsia="source serif 4" w:hAnsi="source serif 4" w:cs="source serif 4"/>
          <w:b/>
          <w:color w:val="000000"/>
          <w:sz w:val="24"/>
        </w:rPr>
        <w:t>SECTION 2 — FEATURE BENEFIT CARDS</w:t>
      </w:r>
      <w:bookmarkEnd w:id="2"/>
    </w:p>
    <w:p w14:paraId="59AA15F5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[Section H2 — benefit-led, sentence case, semi-bold]</w:t>
      </w:r>
    </w:p>
    <w:p w14:paraId="6D19398F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Built for better living, every season</w:t>
      </w:r>
    </w:p>
    <w:p w14:paraId="7BC20FD1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[Section subheading — body copy]</w:t>
      </w:r>
    </w:p>
    <w:p w14:paraId="5EE5C247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Every feature in the Vanguard is designed to make your home more comfortable, more efficient, and healthier — without adding complexity to your life.</w:t>
      </w:r>
    </w:p>
    <w:p w14:paraId="2F5B19A7" w14:textId="77777777" w:rsidR="00F64425" w:rsidRDefault="00000000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44066711">
          <v:rect id="_x0000_s1044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54F3D8CF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[Feature card 1 — icon: snowflake/flame]</w:t>
      </w:r>
    </w:p>
    <w:p w14:paraId="29D15F6F" w14:textId="77777777" w:rsidR="00F64425" w:rsidRDefault="00000000">
      <w:pPr>
        <w:spacing w:before="315" w:after="105" w:line="360" w:lineRule="auto"/>
        <w:ind w:left="-30"/>
      </w:pPr>
      <w:bookmarkStart w:id="3" w:name="reliable_heat_when_it_matters_most"/>
      <w:r>
        <w:rPr>
          <w:rFonts w:ascii="source serif 4" w:eastAsia="source serif 4" w:hAnsi="source serif 4" w:cs="source serif 4"/>
          <w:b/>
          <w:color w:val="000000"/>
          <w:sz w:val="24"/>
        </w:rPr>
        <w:t>Reliable heat when it matters most</w:t>
      </w:r>
      <w:bookmarkEnd w:id="3"/>
    </w:p>
    <w:p w14:paraId="6046DDD2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While most mini splits struggle in deep winter, the Vanguard keeps delivering — 8,900 BTU at 5°F, 7,800 BTU at 17°F. Heating mode operates down to -13°F, so your living space stays warm through the coldest nights.</w:t>
      </w:r>
    </w:p>
    <w:p w14:paraId="19B8997B" w14:textId="77777777" w:rsidR="00F64425" w:rsidRDefault="00000000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36C12245">
          <v:rect id="_x0000_s1043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59E4D581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[Feature card 2 — icon: leaf/energy]</w:t>
      </w:r>
    </w:p>
    <w:p w14:paraId="3ADF9D31" w14:textId="77777777" w:rsidR="00F64425" w:rsidRDefault="00000000">
      <w:pPr>
        <w:spacing w:before="315" w:after="105" w:line="360" w:lineRule="auto"/>
        <w:ind w:left="-30"/>
      </w:pPr>
      <w:bookmarkStart w:id="4" w:name="lower_energy_bills_every_single_month"/>
      <w:r>
        <w:rPr>
          <w:rFonts w:ascii="source serif 4" w:eastAsia="source serif 4" w:hAnsi="source serif 4" w:cs="source serif 4"/>
          <w:b/>
          <w:color w:val="000000"/>
          <w:sz w:val="24"/>
        </w:rPr>
        <w:t>Lower energy bills, every single month</w:t>
      </w:r>
      <w:bookmarkEnd w:id="4"/>
    </w:p>
    <w:p w14:paraId="2F9E26C9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At 24 SEER2 — among the highest efficiency ratings in this category — the Vanguard draws measurably less power than competing 12,000 BTU units rated at 19–21.5 SEER2. Energy Star and AHRI certified, so the savings are real, not estimated.</w:t>
      </w:r>
    </w:p>
    <w:p w14:paraId="6142B985" w14:textId="77777777" w:rsidR="00F64425" w:rsidRDefault="00000000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548562F2">
          <v:rect id="_x0000_s1042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57D40E9D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[Feature card 3 — icon: sound wave]</w:t>
      </w:r>
    </w:p>
    <w:p w14:paraId="7D417B11" w14:textId="77777777" w:rsidR="00F64425" w:rsidRDefault="00000000">
      <w:pPr>
        <w:spacing w:before="315" w:after="105" w:line="360" w:lineRule="auto"/>
        <w:ind w:left="-30"/>
      </w:pPr>
      <w:bookmarkStart w:id="5" w:name="a_home_that_stays_peaceful"/>
      <w:r>
        <w:rPr>
          <w:rFonts w:ascii="source serif 4" w:eastAsia="source serif 4" w:hAnsi="source serif 4" w:cs="source serif 4"/>
          <w:b/>
          <w:color w:val="000000"/>
          <w:sz w:val="24"/>
        </w:rPr>
        <w:t>A home that stays peaceful</w:t>
      </w:r>
      <w:bookmarkEnd w:id="5"/>
    </w:p>
    <w:p w14:paraId="541B39CE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lastRenderedPageBreak/>
        <w:t>30 dB(A) indoor operation — quieter than most room AC units. Whether you're entertaining, working, or winding down, you'll notice the comfort before you notice the unit.</w:t>
      </w:r>
    </w:p>
    <w:p w14:paraId="33856CC7" w14:textId="77777777" w:rsidR="00F64425" w:rsidRDefault="00000000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3B1290E6">
          <v:rect id="_x0000_s1041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20AAD913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[Feature card 4 — icon: smartphone/</w:t>
      </w:r>
      <w:proofErr w:type="spellStart"/>
      <w:r>
        <w:rPr>
          <w:rFonts w:ascii="source serif 4" w:eastAsia="source serif 4" w:hAnsi="source serif 4" w:cs="source serif 4"/>
          <w:b/>
          <w:color w:val="000000"/>
        </w:rPr>
        <w:t>wifi</w:t>
      </w:r>
      <w:proofErr w:type="spellEnd"/>
      <w:r>
        <w:rPr>
          <w:rFonts w:ascii="source serif 4" w:eastAsia="source serif 4" w:hAnsi="source serif 4" w:cs="source serif 4"/>
          <w:b/>
          <w:color w:val="000000"/>
        </w:rPr>
        <w:t>]</w:t>
      </w:r>
    </w:p>
    <w:p w14:paraId="55566C04" w14:textId="77777777" w:rsidR="00F64425" w:rsidRDefault="00000000">
      <w:pPr>
        <w:spacing w:before="315" w:after="105" w:line="360" w:lineRule="auto"/>
        <w:ind w:left="-30"/>
      </w:pPr>
      <w:bookmarkStart w:id="6" w:name="control_your_climate_from_anywhere"/>
      <w:r>
        <w:rPr>
          <w:rFonts w:ascii="source serif 4" w:eastAsia="source serif 4" w:hAnsi="source serif 4" w:cs="source serif 4"/>
          <w:b/>
          <w:color w:val="000000"/>
          <w:sz w:val="24"/>
        </w:rPr>
        <w:t>Control your climate from anywhere</w:t>
      </w:r>
      <w:bookmarkEnd w:id="6"/>
    </w:p>
    <w:p w14:paraId="6F7AC58B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Adjust temperature, set schedules, and switch modes from your smartphone. Works with Alexa and Google Assistant for hands-free voice control. A backlit remote with 24-hour timer means it works without Wi-Fi too.</w:t>
      </w:r>
    </w:p>
    <w:p w14:paraId="53F95B82" w14:textId="77777777" w:rsidR="00F64425" w:rsidRDefault="00000000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03F6B6BE">
          <v:rect id="_x0000_s1040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2038675D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[Feature card 5 — icon: sparkle/clean]</w:t>
      </w:r>
    </w:p>
    <w:p w14:paraId="2EE22C29" w14:textId="77777777" w:rsidR="00F64425" w:rsidRDefault="00000000">
      <w:pPr>
        <w:spacing w:before="315" w:after="105" w:line="360" w:lineRule="auto"/>
        <w:ind w:left="-30"/>
      </w:pPr>
      <w:bookmarkStart w:id="7" w:name="cleaner_air_without_the_maintenan_b39b62"/>
      <w:r>
        <w:rPr>
          <w:rFonts w:ascii="source serif 4" w:eastAsia="source serif 4" w:hAnsi="source serif 4" w:cs="source serif 4"/>
          <w:b/>
          <w:color w:val="000000"/>
          <w:sz w:val="24"/>
        </w:rPr>
        <w:t xml:space="preserve">Cleaner air, without </w:t>
      </w:r>
      <w:proofErr w:type="gramStart"/>
      <w:r>
        <w:rPr>
          <w:rFonts w:ascii="source serif 4" w:eastAsia="source serif 4" w:hAnsi="source serif 4" w:cs="source serif 4"/>
          <w:b/>
          <w:color w:val="000000"/>
          <w:sz w:val="24"/>
        </w:rPr>
        <w:t>the maintenance</w:t>
      </w:r>
      <w:proofErr w:type="gramEnd"/>
      <w:r>
        <w:rPr>
          <w:rFonts w:ascii="source serif 4" w:eastAsia="source serif 4" w:hAnsi="source serif 4" w:cs="source serif 4"/>
          <w:b/>
          <w:color w:val="000000"/>
          <w:sz w:val="24"/>
        </w:rPr>
        <w:t xml:space="preserve"> headaches</w:t>
      </w:r>
      <w:bookmarkEnd w:id="7"/>
    </w:p>
    <w:p w14:paraId="35C4DE69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High-temp self-clean heats the coil to sterilizing temperature, eliminating mold and bacteria at the source — no service call required. Filter change alerts and built-in self-diagnosis keep everything running at its best.</w:t>
      </w:r>
    </w:p>
    <w:p w14:paraId="5C9540DA" w14:textId="77777777" w:rsidR="00F64425" w:rsidRDefault="00000000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20E0BFFA">
          <v:rect id="_x0000_s1039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64E5DBD0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[Feature card 6 — icon: box/toolset]</w:t>
      </w:r>
    </w:p>
    <w:p w14:paraId="612E94A0" w14:textId="77777777" w:rsidR="00F64425" w:rsidRDefault="00000000">
      <w:pPr>
        <w:spacing w:before="315" w:after="105" w:line="360" w:lineRule="auto"/>
        <w:ind w:left="-30"/>
      </w:pPr>
      <w:bookmarkStart w:id="8" w:name="ready_to_install_nothing_left_to_source"/>
      <w:r>
        <w:rPr>
          <w:rFonts w:ascii="source serif 4" w:eastAsia="source serif 4" w:hAnsi="source serif 4" w:cs="source serif 4"/>
          <w:b/>
          <w:color w:val="000000"/>
          <w:sz w:val="24"/>
        </w:rPr>
        <w:t>Ready to install. Nothing left to source.</w:t>
      </w:r>
      <w:bookmarkEnd w:id="8"/>
    </w:p>
    <w:p w14:paraId="5308A4B3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Ships complete with a 25 ft pre-charged line set, wall mounting bracket, outdoor pad, and washable dust filter. No refrigerant tank </w:t>
      </w:r>
      <w:proofErr w:type="gramStart"/>
      <w:r>
        <w:rPr>
          <w:rFonts w:ascii="source serif 4" w:eastAsia="source serif 4" w:hAnsi="source serif 4" w:cs="source serif 4"/>
          <w:color w:val="000000"/>
        </w:rPr>
        <w:t>needed</w:t>
      </w:r>
      <w:proofErr w:type="gramEnd"/>
      <w:r>
        <w:rPr>
          <w:rFonts w:ascii="source serif 4" w:eastAsia="source serif 4" w:hAnsi="source serif 4" w:cs="source serif 4"/>
          <w:color w:val="000000"/>
        </w:rPr>
        <w:t xml:space="preserve"> on site. Professional installation required.</w:t>
      </w:r>
    </w:p>
    <w:p w14:paraId="0DA35A6C" w14:textId="77777777" w:rsidR="00F64425" w:rsidRDefault="00000000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2DF5038C">
          <v:rect id="_x0000_s1038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4ED08A38" w14:textId="77777777" w:rsidR="00F64425" w:rsidRDefault="00000000">
      <w:pPr>
        <w:spacing w:before="315" w:after="105" w:line="360" w:lineRule="auto"/>
        <w:ind w:left="-30"/>
      </w:pPr>
      <w:bookmarkStart w:id="9" w:name="section_3_features_icon_grid"/>
      <w:r>
        <w:rPr>
          <w:rFonts w:ascii="source serif 4" w:eastAsia="source serif 4" w:hAnsi="source serif 4" w:cs="source serif 4"/>
          <w:b/>
          <w:color w:val="000000"/>
          <w:sz w:val="24"/>
        </w:rPr>
        <w:t>SECTION 3 — FEATURES ICON GRID</w:t>
      </w:r>
      <w:bookmarkEnd w:id="9"/>
    </w:p>
    <w:p w14:paraId="31536DE5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[Section H2 — semi-bold, sentence case]</w:t>
      </w:r>
    </w:p>
    <w:p w14:paraId="68ABC514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Thoughtfully engineered, inside and out</w:t>
      </w:r>
    </w:p>
    <w:p w14:paraId="20B476C5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[Section subheading — body copy]</w:t>
      </w:r>
    </w:p>
    <w:p w14:paraId="463D29A0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Thoughtfully designed features that deliver superior comfort, cleaner air, and smarter performance for your home.</w:t>
      </w:r>
    </w:p>
    <w:p w14:paraId="3372B299" w14:textId="77777777" w:rsidR="00F64425" w:rsidRDefault="00000000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31EA5EEA">
          <v:rect id="_x0000_s1037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523A5865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[Icon grid — 2 or 3 columns. Each item: icon + bold label + short descriptor]</w:t>
      </w:r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412"/>
        <w:gridCol w:w="3744"/>
      </w:tblGrid>
      <w:tr w:rsidR="00F64425" w14:paraId="58612EF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5DF91A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Feature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72A2F30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Descriptor</w:t>
            </w:r>
          </w:p>
        </w:tc>
      </w:tr>
      <w:tr w:rsidR="00F64425" w14:paraId="17B92835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545EA1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Inverter compressor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6BEFB3C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Energy-saving, stable temperatures</w:t>
            </w:r>
          </w:p>
        </w:tc>
      </w:tr>
      <w:tr w:rsidR="00F64425" w14:paraId="2A257984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483306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24 SEER2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DDA48BE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Among the highest efficiency ratings in its class</w:t>
            </w:r>
          </w:p>
        </w:tc>
      </w:tr>
      <w:tr w:rsidR="00F64425" w14:paraId="55AEA657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B38448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R32 refrigerant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3E6BB5C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Lower environmental impact than R410A</w:t>
            </w:r>
          </w:p>
        </w:tc>
      </w:tr>
      <w:tr w:rsidR="00F64425" w14:paraId="09F76541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30435B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8 comfort modes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E94B52D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Auto, Cool, Heat, Dry, Fan, Turbo, Sleep, Eco</w:t>
            </w:r>
          </w:p>
        </w:tc>
      </w:tr>
      <w:tr w:rsidR="00F64425" w14:paraId="1B3DEA56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F42349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4-way auto swing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AFA9BF6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Even airflow in every direction</w:t>
            </w:r>
          </w:p>
        </w:tc>
      </w:tr>
      <w:tr w:rsidR="00F64425" w14:paraId="22073735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53A109" w14:textId="77777777" w:rsidR="00F64425" w:rsidRDefault="00000000">
            <w:pPr>
              <w:spacing w:line="360" w:lineRule="auto"/>
            </w:pPr>
            <w:proofErr w:type="spellStart"/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iFeel</w:t>
            </w:r>
            <w:proofErr w:type="spellEnd"/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 xml:space="preserve"> / Follow Me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055AE28" w14:textId="77777777" w:rsidR="00F64425" w:rsidRDefault="00000000">
            <w:pPr>
              <w:spacing w:line="360" w:lineRule="auto"/>
            </w:pPr>
            <w:proofErr w:type="gramStart"/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Adjusts</w:t>
            </w:r>
            <w:proofErr w:type="gramEnd"/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 xml:space="preserve"> to where you are in the room</w:t>
            </w:r>
          </w:p>
        </w:tc>
      </w:tr>
      <w:tr w:rsidR="00F64425" w14:paraId="554E79F6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DDBDB4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Wi-Fi + app control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AC366E1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Manage comfort from anywhere</w:t>
            </w:r>
          </w:p>
        </w:tc>
      </w:tr>
      <w:tr w:rsidR="00F64425" w14:paraId="6CB8B3B3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A9C35C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Alexa &amp; Google Assistant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1B876F8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Hands-free voice control</w:t>
            </w:r>
          </w:p>
        </w:tc>
      </w:tr>
      <w:tr w:rsidR="00F64425" w14:paraId="5F5EF008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D2CF4B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High-</w:t>
            </w:r>
            <w:proofErr w:type="gramStart"/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temp</w:t>
            </w:r>
            <w:proofErr w:type="gramEnd"/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 xml:space="preserve"> self-clean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6672E10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Automatic coil sterilization</w:t>
            </w:r>
          </w:p>
        </w:tc>
      </w:tr>
      <w:tr w:rsidR="00F64425" w14:paraId="383C00A8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2B430A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Refrigerant leak detector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EB7B233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Built-in safety protection</w:t>
            </w:r>
          </w:p>
        </w:tc>
      </w:tr>
      <w:tr w:rsidR="00F64425" w14:paraId="485F6A0B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F1F45C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Chassis heater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D386AA1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Cold climate reliability</w:t>
            </w:r>
          </w:p>
        </w:tc>
      </w:tr>
      <w:tr w:rsidR="00F64425" w14:paraId="1DABD7C5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7413BF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Modular PCB design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3264181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 xml:space="preserve">Easier </w:t>
            </w:r>
            <w:proofErr w:type="gramStart"/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servicing</w:t>
            </w:r>
            <w:proofErr w:type="gramEnd"/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, longer life</w:t>
            </w:r>
          </w:p>
        </w:tc>
      </w:tr>
      <w:tr w:rsidR="00F64425" w14:paraId="0A0746C4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81553D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Backlit remote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0AFF999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24-hour timer — no Wi-Fi needed</w:t>
            </w:r>
          </w:p>
        </w:tc>
      </w:tr>
      <w:tr w:rsidR="00F64425" w14:paraId="53AD05B1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327B0F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Top-access washable filter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FA7CE95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Simple upkeep, no tools required</w:t>
            </w:r>
          </w:p>
        </w:tc>
      </w:tr>
      <w:tr w:rsidR="00F64425" w14:paraId="54EB441B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C02FCB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Auto restart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AF64613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Resumes after power interruptions</w:t>
            </w:r>
          </w:p>
        </w:tc>
      </w:tr>
      <w:tr w:rsidR="00F64425" w14:paraId="17ED98E9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A0ADBA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5-year compressor warranty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F35A452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Built to outlast the competition</w:t>
            </w:r>
          </w:p>
        </w:tc>
      </w:tr>
    </w:tbl>
    <w:p w14:paraId="110FE230" w14:textId="77777777" w:rsidR="00F64425" w:rsidRDefault="00F64425"/>
    <w:p w14:paraId="2965001D" w14:textId="77777777" w:rsidR="00F64425" w:rsidRDefault="00000000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72CF4599">
          <v:rect id="_x0000_s1036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22C2269D" w14:textId="77777777" w:rsidR="00F64425" w:rsidRDefault="00000000">
      <w:pPr>
        <w:spacing w:before="315" w:after="105" w:line="360" w:lineRule="auto"/>
        <w:ind w:left="-30"/>
      </w:pPr>
      <w:bookmarkStart w:id="10" w:name="section_4_product_technical_speci_2b2ca3"/>
      <w:r>
        <w:rPr>
          <w:rFonts w:ascii="source serif 4" w:eastAsia="source serif 4" w:hAnsi="source serif 4" w:cs="source serif 4"/>
          <w:b/>
          <w:color w:val="000000"/>
          <w:sz w:val="24"/>
        </w:rPr>
        <w:t>SECTION 4 — PRODUCT TECHNICAL SPECIFICATIONS</w:t>
      </w:r>
      <w:bookmarkEnd w:id="10"/>
    </w:p>
    <w:p w14:paraId="0D5012DB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[Section H2 — semi-bold, sentence case]</w:t>
      </w:r>
    </w:p>
    <w:p w14:paraId="53F0096A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Product technical specifications</w:t>
      </w:r>
    </w:p>
    <w:p w14:paraId="3AA607A4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[Section subheading — body copy]</w:t>
      </w:r>
    </w:p>
    <w:p w14:paraId="0E7FFA25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Full performance, installation, and dimensional details for the Vanguard SAC12SNV23-1.</w:t>
      </w:r>
    </w:p>
    <w:p w14:paraId="5EAC0F91" w14:textId="77777777" w:rsidR="00F64425" w:rsidRDefault="00000000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6DB04941">
          <v:rect id="_x0000_s1035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09DE1B60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lastRenderedPageBreak/>
        <w:t>[Downloads — with download icon/button]</w:t>
      </w:r>
    </w:p>
    <w:p w14:paraId="28CCE25B" w14:textId="77777777" w:rsidR="00F64425" w:rsidRDefault="00000000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User manual [Download]</w:t>
      </w:r>
    </w:p>
    <w:p w14:paraId="5714848A" w14:textId="77777777" w:rsidR="00F64425" w:rsidRDefault="00000000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Product dimensions sheet [Download]</w:t>
      </w:r>
    </w:p>
    <w:p w14:paraId="492D86E9" w14:textId="77777777" w:rsidR="00F64425" w:rsidRDefault="00000000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0EBCBE66">
          <v:rect id="_x0000_s1034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729D7E3F" w14:textId="77777777" w:rsidR="00F64425" w:rsidRDefault="00000000">
      <w:pPr>
        <w:spacing w:before="315" w:after="105" w:line="360" w:lineRule="auto"/>
        <w:ind w:left="-30"/>
      </w:pPr>
      <w:bookmarkStart w:id="11" w:name="core_performance"/>
      <w:r>
        <w:rPr>
          <w:rFonts w:ascii="source serif 4" w:eastAsia="source serif 4" w:hAnsi="source serif 4" w:cs="source serif 4"/>
          <w:b/>
          <w:color w:val="000000"/>
          <w:sz w:val="24"/>
        </w:rPr>
        <w:t>Core performance</w:t>
      </w:r>
      <w:bookmarkEnd w:id="11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101"/>
        <w:gridCol w:w="3202"/>
      </w:tblGrid>
      <w:tr w:rsidR="00F64425" w14:paraId="46B567BA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011C6B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Specification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8ABED25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Value</w:t>
            </w:r>
          </w:p>
        </w:tc>
      </w:tr>
      <w:tr w:rsidR="00F64425" w14:paraId="16FEA5FA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5928C2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Cooling capacity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F7D5A51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12,000 BTU (range: 2,500–12,500 BTU)</w:t>
            </w:r>
          </w:p>
        </w:tc>
      </w:tr>
      <w:tr w:rsidR="00F64425" w14:paraId="4E28EEC9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322569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Heating capacity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8D212D3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12,400 BTU (range: 2,500–15,000 BTU)</w:t>
            </w:r>
          </w:p>
        </w:tc>
      </w:tr>
      <w:tr w:rsidR="00F64425" w14:paraId="796052BB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5D6F76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Heating capacity @ 5°F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289BE90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8,900 BTU</w:t>
            </w:r>
          </w:p>
        </w:tc>
      </w:tr>
      <w:tr w:rsidR="00F64425" w14:paraId="6474962B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52C785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Heating capacity @ 17°F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5BD2657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7,800 BTU</w:t>
            </w:r>
          </w:p>
        </w:tc>
      </w:tr>
      <w:tr w:rsidR="00F64425" w14:paraId="5F89B905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B1E329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Cold climate operation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E64792F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Down to -13°F</w:t>
            </w:r>
          </w:p>
        </w:tc>
      </w:tr>
      <w:tr w:rsidR="00F64425" w14:paraId="521DC428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8BD074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SEER2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BC8D19A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24</w:t>
            </w:r>
          </w:p>
        </w:tc>
      </w:tr>
      <w:tr w:rsidR="00F64425" w14:paraId="1F53EC4B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FB09BF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EER2 @ 95°F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BB1CEB5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13</w:t>
            </w:r>
          </w:p>
        </w:tc>
      </w:tr>
      <w:tr w:rsidR="00F64425" w14:paraId="72FFDB28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9CBA82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HSPF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4ABEF16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10</w:t>
            </w:r>
          </w:p>
        </w:tc>
      </w:tr>
      <w:tr w:rsidR="00F64425" w14:paraId="091C2F36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878843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Coverage area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683608F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Up to 750 sq ft</w:t>
            </w:r>
          </w:p>
        </w:tc>
      </w:tr>
      <w:tr w:rsidR="00F64425" w14:paraId="0CD0D69F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4BD541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Inverter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D40DFA8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Yes</w:t>
            </w:r>
          </w:p>
        </w:tc>
      </w:tr>
      <w:tr w:rsidR="00F64425" w14:paraId="2CDF5A44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C65A25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Zone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E7D02C0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Single zone</w:t>
            </w:r>
          </w:p>
        </w:tc>
      </w:tr>
      <w:tr w:rsidR="00F64425" w14:paraId="3DABC560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96A65E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Moisture removal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1791873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1.4 L/h</w:t>
            </w:r>
          </w:p>
        </w:tc>
      </w:tr>
    </w:tbl>
    <w:p w14:paraId="01BFC64D" w14:textId="77777777" w:rsidR="00F64425" w:rsidRDefault="00F64425"/>
    <w:p w14:paraId="352723F5" w14:textId="77777777" w:rsidR="00F64425" w:rsidRDefault="00000000">
      <w:pPr>
        <w:spacing w:before="315" w:after="105" w:line="360" w:lineRule="auto"/>
        <w:ind w:left="-30"/>
      </w:pPr>
      <w:bookmarkStart w:id="12" w:name="comfort_acoustics"/>
      <w:r>
        <w:rPr>
          <w:rFonts w:ascii="source serif 4" w:eastAsia="source serif 4" w:hAnsi="source serif 4" w:cs="source serif 4"/>
          <w:b/>
          <w:color w:val="000000"/>
          <w:sz w:val="24"/>
        </w:rPr>
        <w:t>Comfort &amp; acoustics</w:t>
      </w:r>
      <w:bookmarkEnd w:id="12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381"/>
        <w:gridCol w:w="3875"/>
      </w:tblGrid>
      <w:tr w:rsidR="00F64425" w14:paraId="674F10DD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9B3963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Specification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2F54B1B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Value</w:t>
            </w:r>
          </w:p>
        </w:tc>
      </w:tr>
      <w:tr w:rsidR="00F64425" w14:paraId="4579ED50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46E81E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Indoor noise level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E43AE13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46 / 44 / 36 / 32 / 30 dB(A)</w:t>
            </w:r>
          </w:p>
        </w:tc>
      </w:tr>
      <w:tr w:rsidR="00F64425" w14:paraId="752C53D4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91EACE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Outdoor noise level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5E9CB63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56 dB(A)</w:t>
            </w:r>
          </w:p>
        </w:tc>
      </w:tr>
      <w:tr w:rsidR="00F64425" w14:paraId="2F1B4C5F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98D511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Airflow (Low / Med / High)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232BA21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323 / 411 / 470 CFM</w:t>
            </w:r>
          </w:p>
        </w:tc>
      </w:tr>
      <w:tr w:rsidR="00F64425" w14:paraId="684AB17E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4D9DD2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Operating modes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DAC5BCD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Auto, Cool, Heat, Dry, Fan-Only, Turbo, Sleep, Eco</w:t>
            </w:r>
          </w:p>
        </w:tc>
      </w:tr>
      <w:tr w:rsidR="00F64425" w14:paraId="2AFC8DF6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882FCE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Auto swing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79E9D12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4-way (up/down + left/right)</w:t>
            </w:r>
          </w:p>
        </w:tc>
      </w:tr>
      <w:tr w:rsidR="00F64425" w14:paraId="663FEA6B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DEE8B7" w14:textId="77777777" w:rsidR="00F64425" w:rsidRDefault="00000000">
            <w:pPr>
              <w:spacing w:line="360" w:lineRule="auto"/>
            </w:pPr>
            <w:proofErr w:type="spellStart"/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lastRenderedPageBreak/>
              <w:t>iFeel</w:t>
            </w:r>
            <w:proofErr w:type="spellEnd"/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 xml:space="preserve"> / Follow Me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3927FDC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Yes</w:t>
            </w:r>
          </w:p>
        </w:tc>
      </w:tr>
      <w:tr w:rsidR="00F64425" w14:paraId="663B1F6D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11005C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Louver position memory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0479C11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Yes</w:t>
            </w:r>
          </w:p>
        </w:tc>
      </w:tr>
      <w:tr w:rsidR="00F64425" w14:paraId="530FC9F9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317DFB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Frost protection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6BAB071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46°F (8°C)</w:t>
            </w:r>
          </w:p>
        </w:tc>
      </w:tr>
      <w:tr w:rsidR="00F64425" w14:paraId="41D16649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C43704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Set point temperature range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57F5AF6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60.8°F – 87.8°F</w:t>
            </w:r>
          </w:p>
        </w:tc>
      </w:tr>
    </w:tbl>
    <w:p w14:paraId="194DCCF9" w14:textId="77777777" w:rsidR="00F64425" w:rsidRDefault="00F64425"/>
    <w:p w14:paraId="58BD26C0" w14:textId="77777777" w:rsidR="00F64425" w:rsidRDefault="00000000">
      <w:pPr>
        <w:spacing w:before="315" w:after="105" w:line="360" w:lineRule="auto"/>
        <w:ind w:left="-30"/>
      </w:pPr>
      <w:bookmarkStart w:id="13" w:name="energy_refrigerant"/>
      <w:r>
        <w:rPr>
          <w:rFonts w:ascii="source serif 4" w:eastAsia="source serif 4" w:hAnsi="source serif 4" w:cs="source serif 4"/>
          <w:b/>
          <w:color w:val="000000"/>
          <w:sz w:val="24"/>
        </w:rPr>
        <w:t>Energy &amp; refrigerant</w:t>
      </w:r>
      <w:bookmarkEnd w:id="13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946"/>
        <w:gridCol w:w="1040"/>
      </w:tblGrid>
      <w:tr w:rsidR="00F64425" w14:paraId="04EF15B9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8479BA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Specification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43EB693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Value</w:t>
            </w:r>
          </w:p>
        </w:tc>
      </w:tr>
      <w:tr w:rsidR="00F64425" w14:paraId="4BC8A4A4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211865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Energy Star certified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7B1D1C2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Yes</w:t>
            </w:r>
          </w:p>
        </w:tc>
      </w:tr>
      <w:tr w:rsidR="00F64425" w14:paraId="161383CA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610503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AHRI certified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40A3157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Yes</w:t>
            </w:r>
          </w:p>
        </w:tc>
      </w:tr>
      <w:tr w:rsidR="00F64425" w14:paraId="3EB404FA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B3A42B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Refrigerant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7ADB98C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R32</w:t>
            </w:r>
          </w:p>
        </w:tc>
      </w:tr>
      <w:tr w:rsidR="00F64425" w14:paraId="4A068752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2FD1D9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Refrigerant charge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492424F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27.2 oz</w:t>
            </w:r>
          </w:p>
        </w:tc>
      </w:tr>
      <w:tr w:rsidR="00F64425" w14:paraId="772D2111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823E96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Additional charge rate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AA7EC9D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0.56 oz/ft</w:t>
            </w:r>
          </w:p>
        </w:tc>
      </w:tr>
    </w:tbl>
    <w:p w14:paraId="195A87CF" w14:textId="77777777" w:rsidR="00F64425" w:rsidRDefault="00F64425"/>
    <w:p w14:paraId="4118C2C7" w14:textId="77777777" w:rsidR="00F64425" w:rsidRDefault="00000000">
      <w:pPr>
        <w:spacing w:before="315" w:after="105" w:line="360" w:lineRule="auto"/>
        <w:ind w:left="-30"/>
      </w:pPr>
      <w:bookmarkStart w:id="14" w:name="installation_electrical"/>
      <w:r>
        <w:rPr>
          <w:rFonts w:ascii="source serif 4" w:eastAsia="source serif 4" w:hAnsi="source serif 4" w:cs="source serif 4"/>
          <w:b/>
          <w:color w:val="000000"/>
          <w:sz w:val="24"/>
        </w:rPr>
        <w:t>Installation &amp; electrical</w:t>
      </w:r>
      <w:bookmarkEnd w:id="14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764"/>
        <w:gridCol w:w="1143"/>
      </w:tblGrid>
      <w:tr w:rsidR="00F64425" w14:paraId="308B739F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F51712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Specification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E82F204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Value</w:t>
            </w:r>
          </w:p>
        </w:tc>
      </w:tr>
      <w:tr w:rsidR="00F64425" w14:paraId="57B56C61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DF7173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Voltage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7104F0C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115V</w:t>
            </w:r>
          </w:p>
        </w:tc>
      </w:tr>
      <w:tr w:rsidR="00F64425" w14:paraId="6FC10580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0BAA17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Rated input power (cooling)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88920ED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920W</w:t>
            </w:r>
          </w:p>
        </w:tc>
      </w:tr>
      <w:tr w:rsidR="00F64425" w14:paraId="254435A4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FD04CC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Rated input power (heating)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7ADE558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920W</w:t>
            </w:r>
          </w:p>
        </w:tc>
      </w:tr>
      <w:tr w:rsidR="00F64425" w14:paraId="277F7BA7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CA91CB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Rated current (cooling)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A4801F2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8A</w:t>
            </w:r>
          </w:p>
        </w:tc>
      </w:tr>
      <w:tr w:rsidR="00F64425" w14:paraId="14382BCE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B78E3B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Rated current (heating)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CD86218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8A</w:t>
            </w:r>
          </w:p>
        </w:tc>
      </w:tr>
      <w:tr w:rsidR="00F64425" w14:paraId="7240D6F2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F545B1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Minimum circuit ampacity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17F788E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10A</w:t>
            </w:r>
          </w:p>
        </w:tc>
      </w:tr>
      <w:tr w:rsidR="00F64425" w14:paraId="2698729F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82E951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Maximum overcurrent protection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53D9562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15A</w:t>
            </w:r>
          </w:p>
        </w:tc>
      </w:tr>
      <w:tr w:rsidR="00F64425" w14:paraId="0A5E70C0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720312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Pre-charged line set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DECA40D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25 ft</w:t>
            </w:r>
          </w:p>
        </w:tc>
      </w:tr>
      <w:tr w:rsidR="00F64425" w14:paraId="64894A35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182A0C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 xml:space="preserve">Maximum </w:t>
            </w:r>
            <w:proofErr w:type="spellStart"/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lineset</w:t>
            </w:r>
            <w:proofErr w:type="spellEnd"/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 xml:space="preserve"> length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E120653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49 ft</w:t>
            </w:r>
          </w:p>
        </w:tc>
      </w:tr>
      <w:tr w:rsidR="00F64425" w14:paraId="21D197AD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F0CBF8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Maximum elevation difference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DCD8E1D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33 ft</w:t>
            </w:r>
          </w:p>
        </w:tc>
      </w:tr>
      <w:tr w:rsidR="00F64425" w14:paraId="699E7E1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B4879E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Connecting pipe — gas line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8C35B9E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3/8"</w:t>
            </w:r>
          </w:p>
        </w:tc>
      </w:tr>
      <w:tr w:rsidR="00F64425" w14:paraId="7526FFC8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58E8FB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Connecting pipe — liquid line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DEE9715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1/4"</w:t>
            </w:r>
          </w:p>
        </w:tc>
      </w:tr>
      <w:tr w:rsidR="00F64425" w14:paraId="3911F9C4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2F8D52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lastRenderedPageBreak/>
              <w:t>Connecting wiring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F4D71C2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4 × 16AWG</w:t>
            </w:r>
          </w:p>
        </w:tc>
      </w:tr>
      <w:tr w:rsidR="00F64425" w14:paraId="5BDB4366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A7A953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Estimated installation time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81795D1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~2 hours</w:t>
            </w:r>
          </w:p>
        </w:tc>
      </w:tr>
      <w:tr w:rsidR="00F64425" w14:paraId="6DF1A03B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B5888C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Condensate drain method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0440E9F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Gravity</w:t>
            </w:r>
          </w:p>
        </w:tc>
      </w:tr>
    </w:tbl>
    <w:p w14:paraId="699CF9A8" w14:textId="77777777" w:rsidR="00F64425" w:rsidRDefault="00F64425"/>
    <w:p w14:paraId="4622968B" w14:textId="77777777" w:rsidR="00F64425" w:rsidRDefault="00000000">
      <w:pPr>
        <w:spacing w:before="315" w:after="105" w:line="360" w:lineRule="auto"/>
        <w:ind w:left="-30"/>
      </w:pPr>
      <w:bookmarkStart w:id="15" w:name="dimensions_weight"/>
      <w:r>
        <w:rPr>
          <w:rFonts w:ascii="source serif 4" w:eastAsia="source serif 4" w:hAnsi="source serif 4" w:cs="source serif 4"/>
          <w:b/>
          <w:color w:val="000000"/>
          <w:sz w:val="24"/>
        </w:rPr>
        <w:t>Dimensions &amp; weight</w:t>
      </w:r>
      <w:bookmarkEnd w:id="15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076"/>
        <w:gridCol w:w="1988"/>
        <w:gridCol w:w="2085"/>
      </w:tblGrid>
      <w:tr w:rsidR="00F64425" w14:paraId="4D5DA81E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F63DA5" w14:textId="77777777" w:rsidR="00F64425" w:rsidRDefault="00F64425"/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A7B309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Indoor unit (IDU)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88C6724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Outdoor unit (ODU)</w:t>
            </w:r>
          </w:p>
        </w:tc>
      </w:tr>
      <w:tr w:rsidR="00F64425" w14:paraId="14F563B3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077126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Dimensions (W × D × H)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8C8803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36-1/4" × 7-5/8" × 12"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74AA053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31-1/2" × 12" × 21-3/4"</w:t>
            </w:r>
          </w:p>
        </w:tc>
      </w:tr>
      <w:tr w:rsidR="00F64425" w14:paraId="5C4E5E11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FE91D0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Net weight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2C8C7D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 xml:space="preserve">22.0 </w:t>
            </w:r>
            <w:proofErr w:type="spellStart"/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lbs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9166C88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 xml:space="preserve">58.0 </w:t>
            </w:r>
            <w:proofErr w:type="spellStart"/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lbs</w:t>
            </w:r>
            <w:proofErr w:type="spellEnd"/>
          </w:p>
        </w:tc>
      </w:tr>
      <w:tr w:rsidR="00F64425" w14:paraId="4AA35626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7BA903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Gross weight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0FB514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 xml:space="preserve">28.6 </w:t>
            </w:r>
            <w:proofErr w:type="spellStart"/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lbs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9A283B3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 xml:space="preserve">64.5 </w:t>
            </w:r>
            <w:proofErr w:type="spellStart"/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lbs</w:t>
            </w:r>
            <w:proofErr w:type="spellEnd"/>
          </w:p>
        </w:tc>
      </w:tr>
    </w:tbl>
    <w:p w14:paraId="772CCDC3" w14:textId="77777777" w:rsidR="00F64425" w:rsidRDefault="00F64425"/>
    <w:p w14:paraId="0CDEA981" w14:textId="77777777" w:rsidR="00F64425" w:rsidRDefault="00000000">
      <w:pPr>
        <w:spacing w:before="315" w:after="105" w:line="360" w:lineRule="auto"/>
        <w:ind w:left="-30"/>
      </w:pPr>
      <w:bookmarkStart w:id="16" w:name="smart_connectivity"/>
      <w:r>
        <w:rPr>
          <w:rFonts w:ascii="source serif 4" w:eastAsia="source serif 4" w:hAnsi="source serif 4" w:cs="source serif 4"/>
          <w:b/>
          <w:color w:val="000000"/>
          <w:sz w:val="24"/>
        </w:rPr>
        <w:t>Smart &amp; connectivity</w:t>
      </w:r>
      <w:bookmarkEnd w:id="16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283"/>
        <w:gridCol w:w="734"/>
      </w:tblGrid>
      <w:tr w:rsidR="00F64425" w14:paraId="4AFB0097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19707C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Specification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BFD2ED8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Value</w:t>
            </w:r>
          </w:p>
        </w:tc>
      </w:tr>
      <w:tr w:rsidR="00F64425" w14:paraId="1B1B0C9F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527ED1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Wi-Fi app control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9D7E939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Yes</w:t>
            </w:r>
          </w:p>
        </w:tc>
      </w:tr>
      <w:tr w:rsidR="00F64425" w14:paraId="72C6A3C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BFEC3A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Local on-device scheduling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8D65D51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Yes</w:t>
            </w:r>
          </w:p>
        </w:tc>
      </w:tr>
      <w:tr w:rsidR="00F64425" w14:paraId="0BE5DD67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86ABDD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Alexa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E7C26B5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Yes</w:t>
            </w:r>
          </w:p>
        </w:tc>
      </w:tr>
      <w:tr w:rsidR="00F64425" w14:paraId="77A00C92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6B5E43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Google Assistant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E0BD967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Yes</w:t>
            </w:r>
          </w:p>
        </w:tc>
      </w:tr>
      <w:tr w:rsidR="00F64425" w14:paraId="420332C7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0F3A2B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Apple HomeKit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D376AA6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No</w:t>
            </w:r>
          </w:p>
        </w:tc>
      </w:tr>
      <w:tr w:rsidR="00F64425" w14:paraId="597626FA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BFD948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Geofencing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DFF6297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No</w:t>
            </w:r>
          </w:p>
        </w:tc>
      </w:tr>
      <w:tr w:rsidR="00F64425" w14:paraId="6119248D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C222C8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Filter change alert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6BD23F4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Yes</w:t>
            </w:r>
          </w:p>
        </w:tc>
      </w:tr>
      <w:tr w:rsidR="00F64425" w14:paraId="416CD351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9C180E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Self-diagnosis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B539AF8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Yes</w:t>
            </w:r>
          </w:p>
        </w:tc>
      </w:tr>
      <w:tr w:rsidR="00F64425" w14:paraId="31B50397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F39F40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Timer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B30FF0A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Yes</w:t>
            </w:r>
          </w:p>
        </w:tc>
      </w:tr>
      <w:tr w:rsidR="00F64425" w14:paraId="3101753A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579359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Display on/off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2BC687E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Yes</w:t>
            </w:r>
          </w:p>
        </w:tc>
      </w:tr>
      <w:tr w:rsidR="00F64425" w14:paraId="57324EB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FB088A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°C / °F switch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C836122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Yes</w:t>
            </w:r>
          </w:p>
        </w:tc>
      </w:tr>
    </w:tbl>
    <w:p w14:paraId="40036607" w14:textId="77777777" w:rsidR="00F64425" w:rsidRDefault="00F64425"/>
    <w:p w14:paraId="5D6DEB50" w14:textId="77777777" w:rsidR="00F64425" w:rsidRDefault="00000000">
      <w:pPr>
        <w:spacing w:before="315" w:after="105" w:line="360" w:lineRule="auto"/>
        <w:ind w:left="-30"/>
      </w:pPr>
      <w:bookmarkStart w:id="17" w:name="hygiene_maintenance"/>
      <w:r>
        <w:rPr>
          <w:rFonts w:ascii="source serif 4" w:eastAsia="source serif 4" w:hAnsi="source serif 4" w:cs="source serif 4"/>
          <w:b/>
          <w:color w:val="000000"/>
          <w:sz w:val="24"/>
        </w:rPr>
        <w:t>Hygiene &amp; maintenance</w:t>
      </w:r>
      <w:bookmarkEnd w:id="17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898"/>
        <w:gridCol w:w="1965"/>
      </w:tblGrid>
      <w:tr w:rsidR="00F64425" w14:paraId="05F3A8F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E954EC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Specification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E6BBB0C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Value</w:t>
            </w:r>
          </w:p>
        </w:tc>
      </w:tr>
      <w:tr w:rsidR="00F64425" w14:paraId="72811D2A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A67521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Self-clean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FE86BEC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Yes</w:t>
            </w:r>
          </w:p>
        </w:tc>
      </w:tr>
      <w:tr w:rsidR="00F64425" w14:paraId="0DBFD60F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48CBB1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lastRenderedPageBreak/>
              <w:t>High-temp self-clean &amp; sterilization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9BB33D2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Yes</w:t>
            </w:r>
          </w:p>
        </w:tc>
      </w:tr>
      <w:tr w:rsidR="00F64425" w14:paraId="778868EE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83BDF7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Deep-clean air channel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01B6F44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Yes</w:t>
            </w:r>
          </w:p>
        </w:tc>
      </w:tr>
      <w:tr w:rsidR="00F64425" w14:paraId="47D205E0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2E5B83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Filter type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8797D8A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Washable (top-access)</w:t>
            </w:r>
          </w:p>
        </w:tc>
      </w:tr>
    </w:tbl>
    <w:p w14:paraId="5F384E0C" w14:textId="77777777" w:rsidR="00F64425" w:rsidRDefault="00F64425"/>
    <w:p w14:paraId="0E16FCE0" w14:textId="77777777" w:rsidR="00F64425" w:rsidRDefault="00000000">
      <w:pPr>
        <w:spacing w:before="315" w:after="105" w:line="360" w:lineRule="auto"/>
        <w:ind w:left="-30"/>
      </w:pPr>
      <w:bookmarkStart w:id="18" w:name="reliability_assurance"/>
      <w:r>
        <w:rPr>
          <w:rFonts w:ascii="source serif 4" w:eastAsia="source serif 4" w:hAnsi="source serif 4" w:cs="source serif 4"/>
          <w:b/>
          <w:color w:val="000000"/>
          <w:sz w:val="24"/>
        </w:rPr>
        <w:t>Reliability &amp; assurance</w:t>
      </w:r>
      <w:bookmarkEnd w:id="18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418"/>
        <w:gridCol w:w="852"/>
      </w:tblGrid>
      <w:tr w:rsidR="00F64425" w14:paraId="715FD26B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EFE10A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Specification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798F0EE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Value</w:t>
            </w:r>
          </w:p>
        </w:tc>
      </w:tr>
      <w:tr w:rsidR="00F64425" w14:paraId="3734DA9E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184BA9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Compressor warranty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31B3E61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5 years</w:t>
            </w:r>
          </w:p>
        </w:tc>
      </w:tr>
      <w:tr w:rsidR="00F64425" w14:paraId="4F40F1D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B3AEE7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Parts warranty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5497CAD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1 year</w:t>
            </w:r>
          </w:p>
        </w:tc>
      </w:tr>
      <w:tr w:rsidR="00F64425" w14:paraId="088E29D3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8B5CD1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Registration required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27473E0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No</w:t>
            </w:r>
          </w:p>
        </w:tc>
      </w:tr>
      <w:tr w:rsidR="00F64425" w14:paraId="1E2117F8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E74823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Coil anti-corrosion coating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3C7414D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Yes</w:t>
            </w:r>
          </w:p>
        </w:tc>
      </w:tr>
      <w:tr w:rsidR="00F64425" w14:paraId="1C018E78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A13545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Refrigerant leak detector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1859067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Yes</w:t>
            </w:r>
          </w:p>
        </w:tc>
      </w:tr>
      <w:tr w:rsidR="00F64425" w14:paraId="3069ACB2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C35D46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Chassis heater (cold climate)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BDE0B71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Yes</w:t>
            </w:r>
          </w:p>
        </w:tc>
      </w:tr>
      <w:tr w:rsidR="00F64425" w14:paraId="6E8F85E1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12ED72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Fire-rated electrical box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E2C24E1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Yes</w:t>
            </w:r>
          </w:p>
        </w:tc>
      </w:tr>
      <w:tr w:rsidR="00F64425" w14:paraId="2E3D7198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100725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Modular PCB design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8EEDA66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Yes</w:t>
            </w:r>
          </w:p>
        </w:tc>
      </w:tr>
      <w:tr w:rsidR="00F64425" w14:paraId="4B9DC9BB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3B9556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Advanced defrost logic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6DCB1CD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Yes</w:t>
            </w:r>
          </w:p>
        </w:tc>
      </w:tr>
      <w:tr w:rsidR="00F64425" w14:paraId="3FCEDDD7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50F6FA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Auto restart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01FD22C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Yes</w:t>
            </w:r>
          </w:p>
        </w:tc>
      </w:tr>
      <w:tr w:rsidR="00F64425" w14:paraId="2432FADB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21649B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Forced defrost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21D96E7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Yes</w:t>
            </w:r>
          </w:p>
        </w:tc>
      </w:tr>
    </w:tbl>
    <w:p w14:paraId="52CE5C5A" w14:textId="77777777" w:rsidR="00F64425" w:rsidRDefault="00F64425"/>
    <w:p w14:paraId="51B9DCC2" w14:textId="77777777" w:rsidR="00F64425" w:rsidRDefault="00000000">
      <w:pPr>
        <w:spacing w:before="315" w:after="105" w:line="360" w:lineRule="auto"/>
        <w:ind w:left="-30"/>
      </w:pPr>
      <w:bookmarkStart w:id="19" w:name="compressor"/>
      <w:r>
        <w:rPr>
          <w:rFonts w:ascii="source serif 4" w:eastAsia="source serif 4" w:hAnsi="source serif 4" w:cs="source serif 4"/>
          <w:b/>
          <w:color w:val="000000"/>
          <w:sz w:val="24"/>
        </w:rPr>
        <w:t>Compressor</w:t>
      </w:r>
      <w:bookmarkEnd w:id="19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702"/>
        <w:gridCol w:w="1715"/>
      </w:tblGrid>
      <w:tr w:rsidR="00F64425" w14:paraId="5409B73E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56E62D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Specification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AC9352C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Value</w:t>
            </w:r>
          </w:p>
        </w:tc>
      </w:tr>
      <w:tr w:rsidR="00F64425" w14:paraId="18920DB0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C7B2B2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Compressor brand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F1F2317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GMCC</w:t>
            </w:r>
          </w:p>
        </w:tc>
      </w:tr>
      <w:tr w:rsidR="00F64425" w14:paraId="19BEA1DB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23D4CE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Compressor type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7A7C1B3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Rotary</w:t>
            </w:r>
          </w:p>
        </w:tc>
      </w:tr>
      <w:tr w:rsidR="00F64425" w14:paraId="4D6750A9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542061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Compressor model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36B1090" w14:textId="77777777" w:rsidR="00F64425" w:rsidRDefault="00000000">
            <w:pPr>
              <w:spacing w:line="360" w:lineRule="auto"/>
            </w:pPr>
            <w:r>
              <w:rPr>
                <w:rFonts w:ascii="source sans 3" w:eastAsia="source sans 3" w:hAnsi="source sans 3" w:cs="source sans 3"/>
                <w:color w:val="000000"/>
                <w:sz w:val="17"/>
              </w:rPr>
              <w:t>KSN98D31UEZA31</w:t>
            </w:r>
          </w:p>
        </w:tc>
      </w:tr>
    </w:tbl>
    <w:p w14:paraId="0F8E2FE6" w14:textId="77777777" w:rsidR="00F64425" w:rsidRDefault="00F64425"/>
    <w:p w14:paraId="5CD04F7D" w14:textId="77777777" w:rsidR="00F64425" w:rsidRDefault="00000000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47871473">
          <v:rect id="_x0000_s1033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3E864C72" w14:textId="77777777" w:rsidR="00F64425" w:rsidRDefault="00000000">
      <w:pPr>
        <w:spacing w:before="315" w:after="105" w:line="360" w:lineRule="auto"/>
        <w:ind w:left="-30"/>
      </w:pPr>
      <w:bookmarkStart w:id="20" w:name="section_5_you_may_also_like"/>
      <w:r>
        <w:rPr>
          <w:rFonts w:ascii="source serif 4" w:eastAsia="source serif 4" w:hAnsi="source serif 4" w:cs="source serif 4"/>
          <w:b/>
          <w:color w:val="000000"/>
          <w:sz w:val="24"/>
        </w:rPr>
        <w:t>SECTION 5 — YOU MAY ALSO LIKE</w:t>
      </w:r>
      <w:bookmarkEnd w:id="20"/>
    </w:p>
    <w:p w14:paraId="412F89AE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[Section H2 — semi-bold, sentence case]</w:t>
      </w:r>
    </w:p>
    <w:p w14:paraId="57C1B100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lastRenderedPageBreak/>
        <w:t>Explore the full Vanguard series</w:t>
      </w:r>
    </w:p>
    <w:p w14:paraId="3CB03035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[3 product cards. Each card: product name, descriptor, price, CTA button]</w:t>
      </w:r>
    </w:p>
    <w:p w14:paraId="4E36279C" w14:textId="77777777" w:rsidR="00F64425" w:rsidRDefault="00000000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3BA98C92">
          <v:rect id="_x0000_s1032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0E9A7B05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[Product card 1]</w:t>
      </w:r>
    </w:p>
    <w:p w14:paraId="576E1F25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Electrolux Vanguard 9,000 BTU</w:t>
      </w:r>
    </w:p>
    <w:p w14:paraId="36ADAE5A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Single-zone mini split | 23 SEER2 | Up to 450 sq ft | 115V</w:t>
      </w:r>
    </w:p>
    <w:p w14:paraId="4006795A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$1,079</w:t>
      </w:r>
    </w:p>
    <w:p w14:paraId="536A568C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[View product]</w:t>
      </w:r>
    </w:p>
    <w:p w14:paraId="3187256F" w14:textId="77777777" w:rsidR="00F64425" w:rsidRDefault="00000000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157E9773">
          <v:rect id="_x0000_s1031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28B3CE5F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[Product card 2]</w:t>
      </w:r>
    </w:p>
    <w:p w14:paraId="1500CB16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Electrolux Vanguard 18,000 BTU</w:t>
      </w:r>
    </w:p>
    <w:p w14:paraId="5A7BC3C9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Single-zone mini split | 24 SEER2 | Up to 1,000 sq ft | 208/230V</w:t>
      </w:r>
    </w:p>
    <w:p w14:paraId="5912EA15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$1,599</w:t>
      </w:r>
    </w:p>
    <w:p w14:paraId="45AB0F54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[View product]</w:t>
      </w:r>
    </w:p>
    <w:p w14:paraId="4E77F257" w14:textId="77777777" w:rsidR="00F64425" w:rsidRDefault="00000000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671BDC97">
          <v:rect id="_x0000_s1030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6A98D1DD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[Product card 3]</w:t>
      </w:r>
    </w:p>
    <w:p w14:paraId="03B7F876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Electrolux Vanguard 24,000 BTU</w:t>
      </w:r>
    </w:p>
    <w:p w14:paraId="43C36CEE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Single-zone mini split | 23 SEER2 | Up to 1,250 sq ft | 208/230V</w:t>
      </w:r>
    </w:p>
    <w:p w14:paraId="3B36CACA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$1,949</w:t>
      </w:r>
    </w:p>
    <w:p w14:paraId="400E898A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[View product]</w:t>
      </w:r>
    </w:p>
    <w:p w14:paraId="08BF4B07" w14:textId="77777777" w:rsidR="00F64425" w:rsidRDefault="00000000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6A0D174F">
          <v:rect id="_x0000_s1029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2DAE017E" w14:textId="77777777" w:rsidR="00F64425" w:rsidRDefault="00000000">
      <w:pPr>
        <w:spacing w:before="315" w:after="105" w:line="360" w:lineRule="auto"/>
        <w:ind w:left="-30"/>
      </w:pPr>
      <w:bookmarkStart w:id="21" w:name="section_6_customer_reviews"/>
      <w:r>
        <w:rPr>
          <w:rFonts w:ascii="source serif 4" w:eastAsia="source serif 4" w:hAnsi="source serif 4" w:cs="source serif 4"/>
          <w:b/>
          <w:color w:val="000000"/>
          <w:sz w:val="24"/>
        </w:rPr>
        <w:t>SECTION 6 — CUSTOMER REVIEWS</w:t>
      </w:r>
      <w:bookmarkEnd w:id="21"/>
    </w:p>
    <w:p w14:paraId="077C1039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[Section H2 — semi-bold, sentence case]</w:t>
      </w:r>
    </w:p>
    <w:p w14:paraId="3D871F31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What homeowners are saying</w:t>
      </w:r>
    </w:p>
    <w:p w14:paraId="03C47565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lastRenderedPageBreak/>
        <w:t>[Reviews widget — placeholder for live review integration. Display: aggregate star rating, total review count, star breakdown, individual reviews with verified buyer badge]</w:t>
      </w:r>
    </w:p>
    <w:p w14:paraId="22D847F5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[Reviews widget placeholder]</w:t>
      </w:r>
    </w:p>
    <w:p w14:paraId="5E4D588B" w14:textId="77777777" w:rsidR="00F64425" w:rsidRDefault="00000000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39EAC036">
          <v:rect id="_x0000_s1028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584AC4D4" w14:textId="77777777" w:rsidR="00F64425" w:rsidRDefault="00000000">
      <w:pPr>
        <w:spacing w:before="315" w:after="105" w:line="360" w:lineRule="auto"/>
        <w:ind w:left="-30"/>
      </w:pPr>
      <w:bookmarkStart w:id="22" w:name="section_7_brand_promise_sign_off"/>
      <w:r>
        <w:rPr>
          <w:rFonts w:ascii="source serif 4" w:eastAsia="source serif 4" w:hAnsi="source serif 4" w:cs="source serif 4"/>
          <w:b/>
          <w:color w:val="000000"/>
          <w:sz w:val="24"/>
        </w:rPr>
        <w:t>SECTION 7 — BRAND PROMISE SIGN-OFF</w:t>
      </w:r>
      <w:bookmarkEnd w:id="22"/>
    </w:p>
    <w:p w14:paraId="476DEE47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[Semi-bold, sentence case — required on all product pages per brand guidelines]</w:t>
      </w:r>
    </w:p>
    <w:p w14:paraId="5F5AFDE5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For better living. From Sweden.</w:t>
      </w:r>
    </w:p>
    <w:p w14:paraId="40CB2DCE" w14:textId="77777777" w:rsidR="00F64425" w:rsidRDefault="00000000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168AE770">
          <v:rect id="_x0000_s1027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4DA91C17" w14:textId="77777777" w:rsidR="00F64425" w:rsidRDefault="00000000">
      <w:pPr>
        <w:spacing w:before="315" w:after="105" w:line="360" w:lineRule="auto"/>
        <w:ind w:left="-30"/>
      </w:pPr>
      <w:bookmarkStart w:id="23" w:name="section_8_email_newsletter_sign_up"/>
      <w:r>
        <w:rPr>
          <w:rFonts w:ascii="source serif 4" w:eastAsia="source serif 4" w:hAnsi="source serif 4" w:cs="source serif 4"/>
          <w:b/>
          <w:color w:val="000000"/>
          <w:sz w:val="24"/>
        </w:rPr>
        <w:t>SECTION 8 — EMAIL NEWSLETTER SIGN-UP</w:t>
      </w:r>
      <w:bookmarkEnd w:id="23"/>
    </w:p>
    <w:p w14:paraId="6BA7798A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[Section heading — H2, semi-bold, sentence case]</w:t>
      </w:r>
    </w:p>
    <w:p w14:paraId="12EEA583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Stay ahead of home comfort</w:t>
      </w:r>
    </w:p>
    <w:p w14:paraId="68504829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[Body copy]</w:t>
      </w:r>
    </w:p>
    <w:p w14:paraId="6AED4839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Get the latest </w:t>
      </w:r>
      <w:proofErr w:type="gramStart"/>
      <w:r>
        <w:rPr>
          <w:rFonts w:ascii="source serif 4" w:eastAsia="source serif 4" w:hAnsi="source serif 4" w:cs="source serif 4"/>
          <w:color w:val="000000"/>
        </w:rPr>
        <w:t>from Electrolux — tips</w:t>
      </w:r>
      <w:proofErr w:type="gramEnd"/>
      <w:r>
        <w:rPr>
          <w:rFonts w:ascii="source serif 4" w:eastAsia="source serif 4" w:hAnsi="source serif 4" w:cs="source serif 4"/>
          <w:color w:val="000000"/>
        </w:rPr>
        <w:t>, updates, and exclusive offers delivered to your inbox.</w:t>
      </w:r>
    </w:p>
    <w:p w14:paraId="2BF8B229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[Input field placeholder text]</w:t>
      </w:r>
    </w:p>
    <w:p w14:paraId="7ED7A7AE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Your email address</w:t>
      </w:r>
    </w:p>
    <w:p w14:paraId="3248C7C8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[CTA button — sentence case, semi-bold]</w:t>
      </w:r>
    </w:p>
    <w:p w14:paraId="2D250A04" w14:textId="77777777" w:rsidR="00F64425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Subscribe</w:t>
      </w:r>
    </w:p>
    <w:p w14:paraId="00FE0470" w14:textId="77777777" w:rsidR="00F64425" w:rsidRDefault="00000000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6EF67A7A">
          <v:rect id="_x0000_s1026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2BFCED05" w14:textId="77777777" w:rsidR="00F64425" w:rsidRDefault="00000000">
      <w:pPr>
        <w:spacing w:before="315" w:after="105" w:line="360" w:lineRule="auto"/>
        <w:ind w:left="-30"/>
      </w:pPr>
      <w:bookmarkStart w:id="24" w:name="designer_notes"/>
      <w:r>
        <w:rPr>
          <w:rFonts w:ascii="source serif 4" w:eastAsia="source serif 4" w:hAnsi="source serif 4" w:cs="source serif 4"/>
          <w:b/>
          <w:color w:val="000000"/>
          <w:sz w:val="24"/>
        </w:rPr>
        <w:t>DESIGNER NOTES</w:t>
      </w:r>
      <w:bookmarkEnd w:id="24"/>
    </w:p>
    <w:p w14:paraId="211D925D" w14:textId="77777777" w:rsidR="00F64425" w:rsidRDefault="00000000">
      <w:pPr>
        <w:numPr>
          <w:ilvl w:val="0"/>
          <w:numId w:val="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Spec tables</w:t>
      </w:r>
      <w:r>
        <w:rPr>
          <w:rFonts w:ascii="source serif 4" w:eastAsia="source serif 4" w:hAnsi="source serif 4" w:cs="source serif 4"/>
          <w:color w:val="000000"/>
        </w:rPr>
        <w:t xml:space="preserve"> should use a collapsible accordion format by category (Core Performance, Comfort &amp; Acoustics, etc.) — same structure as SAC09SNV23-1</w:t>
      </w:r>
    </w:p>
    <w:p w14:paraId="0684CBF3" w14:textId="77777777" w:rsidR="00F64425" w:rsidRDefault="00000000">
      <w:pPr>
        <w:numPr>
          <w:ilvl w:val="0"/>
          <w:numId w:val="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"Find a retailer"</w:t>
      </w:r>
      <w:r>
        <w:rPr>
          <w:rFonts w:ascii="source serif 4" w:eastAsia="source serif 4" w:hAnsi="source serif 4" w:cs="source serif 4"/>
          <w:color w:val="000000"/>
        </w:rPr>
        <w:t xml:space="preserve"> CTA appears in the hero (Section 1) and as a sticky/floating button visible on scroll</w:t>
      </w:r>
    </w:p>
    <w:p w14:paraId="2F90D00E" w14:textId="77777777" w:rsidR="00F64425" w:rsidRDefault="00000000">
      <w:pPr>
        <w:numPr>
          <w:ilvl w:val="0"/>
          <w:numId w:val="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lastRenderedPageBreak/>
        <w:t>Key differentiator vs. the 9K model:</w:t>
      </w:r>
      <w:r>
        <w:rPr>
          <w:rFonts w:ascii="source serif 4" w:eastAsia="source serif 4" w:hAnsi="source serif 4" w:cs="source serif 4"/>
          <w:color w:val="000000"/>
        </w:rPr>
        <w:t xml:space="preserve"> This unit is 24 SEER2 (vs. 23), covers 750 sq ft (vs. 450), and has higher airflow (323/411/470 CFM vs. 188/235/282 CFM) — ensure these are visually prominent</w:t>
      </w:r>
    </w:p>
    <w:p w14:paraId="618A6FB4" w14:textId="77777777" w:rsidR="00F64425" w:rsidRDefault="00000000">
      <w:pPr>
        <w:numPr>
          <w:ilvl w:val="0"/>
          <w:numId w:val="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Voltage is still 115V</w:t>
      </w:r>
      <w:r>
        <w:rPr>
          <w:rFonts w:ascii="source serif 4" w:eastAsia="source serif 4" w:hAnsi="source serif 4" w:cs="source serif 4"/>
          <w:color w:val="000000"/>
        </w:rPr>
        <w:t xml:space="preserve"> — same as the 9K model. The 208/230V step-up begins with the 18K and 24K models</w:t>
      </w:r>
    </w:p>
    <w:p w14:paraId="16EC40F2" w14:textId="77777777" w:rsidR="00F64425" w:rsidRDefault="00000000">
      <w:pPr>
        <w:numPr>
          <w:ilvl w:val="0"/>
          <w:numId w:val="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Brand promise</w:t>
      </w:r>
      <w:r>
        <w:rPr>
          <w:rFonts w:ascii="source serif 4" w:eastAsia="source serif 4" w:hAnsi="source serif 4" w:cs="source serif 4"/>
          <w:color w:val="000000"/>
        </w:rPr>
        <w:t xml:space="preserve"> ("For better living. From Sweden.") must appear as semi-bold sentence case — never uppercase, never locked with the logo</w:t>
      </w:r>
    </w:p>
    <w:p w14:paraId="008438F8" w14:textId="77777777" w:rsidR="00F64425" w:rsidRDefault="00000000">
      <w:pPr>
        <w:numPr>
          <w:ilvl w:val="0"/>
          <w:numId w:val="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CTAs</w:t>
      </w:r>
      <w:r>
        <w:rPr>
          <w:rFonts w:ascii="source serif 4" w:eastAsia="source serif 4" w:hAnsi="source serif 4" w:cs="source serif 4"/>
          <w:color w:val="000000"/>
        </w:rPr>
        <w:t xml:space="preserve"> throughout are sentence </w:t>
      </w:r>
      <w:proofErr w:type="gramStart"/>
      <w:r>
        <w:rPr>
          <w:rFonts w:ascii="source serif 4" w:eastAsia="source serif 4" w:hAnsi="source serif 4" w:cs="source serif 4"/>
          <w:color w:val="000000"/>
        </w:rPr>
        <w:t>case —</w:t>
      </w:r>
      <w:proofErr w:type="gramEnd"/>
      <w:r>
        <w:rPr>
          <w:rFonts w:ascii="source serif 4" w:eastAsia="source serif 4" w:hAnsi="source serif 4" w:cs="source serif 4"/>
          <w:color w:val="000000"/>
        </w:rPr>
        <w:t xml:space="preserve"> never all caps</w:t>
      </w:r>
    </w:p>
    <w:p w14:paraId="6B8A2648" w14:textId="77777777" w:rsidR="00F64425" w:rsidRDefault="00000000">
      <w:pPr>
        <w:numPr>
          <w:ilvl w:val="0"/>
          <w:numId w:val="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Professional installation</w:t>
      </w:r>
      <w:r>
        <w:rPr>
          <w:rFonts w:ascii="source serif 4" w:eastAsia="source serif 4" w:hAnsi="source serif 4" w:cs="source serif 4"/>
          <w:color w:val="000000"/>
        </w:rPr>
        <w:t xml:space="preserve"> is required — retain this disclosure in the hero bullets and installation card</w:t>
      </w:r>
    </w:p>
    <w:sectPr w:rsidR="00F64425">
      <w:pgSz w:w="12240" w:h="15840"/>
      <w:pgMar w:top="1365" w:right="1365" w:bottom="1365" w:left="13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ource serif 4">
    <w:altName w:val="Cambria"/>
    <w:panose1 w:val="00000000000000000000"/>
    <w:charset w:val="00"/>
    <w:family w:val="roman"/>
    <w:notTrueType/>
    <w:pitch w:val="default"/>
  </w:font>
  <w:font w:name="source sans 3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635A6"/>
    <w:multiLevelType w:val="hybridMultilevel"/>
    <w:tmpl w:val="A6383B52"/>
    <w:lvl w:ilvl="0" w:tplc="24A67A96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4498FD20">
      <w:numFmt w:val="decimal"/>
      <w:lvlText w:val=""/>
      <w:lvlJc w:val="left"/>
    </w:lvl>
    <w:lvl w:ilvl="2" w:tplc="3D2071D0">
      <w:numFmt w:val="decimal"/>
      <w:lvlText w:val=""/>
      <w:lvlJc w:val="left"/>
    </w:lvl>
    <w:lvl w:ilvl="3" w:tplc="C07E200A">
      <w:numFmt w:val="decimal"/>
      <w:lvlText w:val=""/>
      <w:lvlJc w:val="left"/>
    </w:lvl>
    <w:lvl w:ilvl="4" w:tplc="7F1E4468">
      <w:numFmt w:val="decimal"/>
      <w:lvlText w:val=""/>
      <w:lvlJc w:val="left"/>
    </w:lvl>
    <w:lvl w:ilvl="5" w:tplc="C8E819FE">
      <w:numFmt w:val="decimal"/>
      <w:lvlText w:val=""/>
      <w:lvlJc w:val="left"/>
    </w:lvl>
    <w:lvl w:ilvl="6" w:tplc="68560E12">
      <w:numFmt w:val="decimal"/>
      <w:lvlText w:val=""/>
      <w:lvlJc w:val="left"/>
    </w:lvl>
    <w:lvl w:ilvl="7" w:tplc="02E67686">
      <w:numFmt w:val="decimal"/>
      <w:lvlText w:val=""/>
      <w:lvlJc w:val="left"/>
    </w:lvl>
    <w:lvl w:ilvl="8" w:tplc="87983B04">
      <w:numFmt w:val="decimal"/>
      <w:lvlText w:val=""/>
      <w:lvlJc w:val="left"/>
    </w:lvl>
  </w:abstractNum>
  <w:abstractNum w:abstractNumId="1" w15:restartNumberingAfterBreak="0">
    <w:nsid w:val="556E36BA"/>
    <w:multiLevelType w:val="hybridMultilevel"/>
    <w:tmpl w:val="8B84B4D8"/>
    <w:lvl w:ilvl="0" w:tplc="4D7C1A1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B79A3A0C">
      <w:numFmt w:val="decimal"/>
      <w:lvlText w:val=""/>
      <w:lvlJc w:val="left"/>
    </w:lvl>
    <w:lvl w:ilvl="2" w:tplc="39DE574C">
      <w:numFmt w:val="decimal"/>
      <w:lvlText w:val=""/>
      <w:lvlJc w:val="left"/>
    </w:lvl>
    <w:lvl w:ilvl="3" w:tplc="5D921640">
      <w:numFmt w:val="decimal"/>
      <w:lvlText w:val=""/>
      <w:lvlJc w:val="left"/>
    </w:lvl>
    <w:lvl w:ilvl="4" w:tplc="1D103A7C">
      <w:numFmt w:val="decimal"/>
      <w:lvlText w:val=""/>
      <w:lvlJc w:val="left"/>
    </w:lvl>
    <w:lvl w:ilvl="5" w:tplc="F5820616">
      <w:numFmt w:val="decimal"/>
      <w:lvlText w:val=""/>
      <w:lvlJc w:val="left"/>
    </w:lvl>
    <w:lvl w:ilvl="6" w:tplc="BF74514C">
      <w:numFmt w:val="decimal"/>
      <w:lvlText w:val=""/>
      <w:lvlJc w:val="left"/>
    </w:lvl>
    <w:lvl w:ilvl="7" w:tplc="5CA499E2">
      <w:numFmt w:val="decimal"/>
      <w:lvlText w:val=""/>
      <w:lvlJc w:val="left"/>
    </w:lvl>
    <w:lvl w:ilvl="8" w:tplc="09F65DDC">
      <w:numFmt w:val="decimal"/>
      <w:lvlText w:val=""/>
      <w:lvlJc w:val="left"/>
    </w:lvl>
  </w:abstractNum>
  <w:abstractNum w:abstractNumId="2" w15:restartNumberingAfterBreak="0">
    <w:nsid w:val="733A4F62"/>
    <w:multiLevelType w:val="hybridMultilevel"/>
    <w:tmpl w:val="40AC6C60"/>
    <w:lvl w:ilvl="0" w:tplc="F59AC51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6F021B58">
      <w:numFmt w:val="decimal"/>
      <w:lvlText w:val=""/>
      <w:lvlJc w:val="left"/>
    </w:lvl>
    <w:lvl w:ilvl="2" w:tplc="654C83FC">
      <w:numFmt w:val="decimal"/>
      <w:lvlText w:val=""/>
      <w:lvlJc w:val="left"/>
    </w:lvl>
    <w:lvl w:ilvl="3" w:tplc="DDC44FF2">
      <w:numFmt w:val="decimal"/>
      <w:lvlText w:val=""/>
      <w:lvlJc w:val="left"/>
    </w:lvl>
    <w:lvl w:ilvl="4" w:tplc="6710354E">
      <w:numFmt w:val="decimal"/>
      <w:lvlText w:val=""/>
      <w:lvlJc w:val="left"/>
    </w:lvl>
    <w:lvl w:ilvl="5" w:tplc="6E52D0A6">
      <w:numFmt w:val="decimal"/>
      <w:lvlText w:val=""/>
      <w:lvlJc w:val="left"/>
    </w:lvl>
    <w:lvl w:ilvl="6" w:tplc="E8D0FE88">
      <w:numFmt w:val="decimal"/>
      <w:lvlText w:val=""/>
      <w:lvlJc w:val="left"/>
    </w:lvl>
    <w:lvl w:ilvl="7" w:tplc="63424A0A">
      <w:numFmt w:val="decimal"/>
      <w:lvlText w:val=""/>
      <w:lvlJc w:val="left"/>
    </w:lvl>
    <w:lvl w:ilvl="8" w:tplc="D47C1CF8">
      <w:numFmt w:val="decimal"/>
      <w:lvlText w:val=""/>
      <w:lvlJc w:val="left"/>
    </w:lvl>
  </w:abstractNum>
  <w:num w:numId="1" w16cid:durableId="153450693">
    <w:abstractNumId w:val="1"/>
  </w:num>
  <w:num w:numId="2" w16cid:durableId="1202328733">
    <w:abstractNumId w:val="2"/>
  </w:num>
  <w:num w:numId="3" w16cid:durableId="918978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425"/>
    <w:rsid w:val="000E7AEF"/>
    <w:rsid w:val="006F61AA"/>
    <w:rsid w:val="00F6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."/>
  <w:listSeparator w:val=","/>
  <w14:docId w14:val="1774F284"/>
  <w15:docId w15:val="{96501253-C374-4A06-83E5-A46925AC6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TableNormal"/>
    <w:uiPriority w:val="39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1527</Words>
  <Characters>8709</Characters>
  <Application>Microsoft Office Word</Application>
  <DocSecurity>0</DocSecurity>
  <Lines>72</Lines>
  <Paragraphs>20</Paragraphs>
  <ScaleCrop>false</ScaleCrop>
  <Company/>
  <LinksUpToDate>false</LinksUpToDate>
  <CharactersWithSpaces>10216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Nathan Golding</cp:lastModifiedBy>
  <cp:revision>2</cp:revision>
  <dcterms:created xsi:type="dcterms:W3CDTF">2026-05-29T08:05:00Z</dcterms:created>
  <dcterms:modified xsi:type="dcterms:W3CDTF">2026-05-29T08:09:00Z</dcterms:modified>
</cp:coreProperties>
</file>